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6C3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/>
          <w:b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/>
          <w:b/>
          <w:sz w:val="28"/>
          <w:szCs w:val="28"/>
        </w:rPr>
        <w:t xml:space="preserve">ПРОФЕССИОНАЛЬНОЕ </w:t>
      </w:r>
      <w:r w:rsidRPr="00F436C1">
        <w:rPr>
          <w:rFonts w:ascii="Times New Roman" w:hAnsi="Times New Roman"/>
          <w:b/>
          <w:sz w:val="28"/>
          <w:szCs w:val="28"/>
        </w:rPr>
        <w:t>ОБРАЗОВАТЕЛЬНОЕ УЧРЕЖДЕНИЕ</w:t>
      </w: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F436C1">
        <w:rPr>
          <w:rFonts w:ascii="Times New Roman" w:hAnsi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Pr="00F436C1" w:rsidRDefault="00CA06C3" w:rsidP="00D77E8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МЕТОДИЧЕСКИЕ </w:t>
      </w:r>
      <w:r w:rsidR="00D77E8E">
        <w:rPr>
          <w:rFonts w:ascii="Times New Roman" w:hAnsi="Times New Roman"/>
          <w:b/>
          <w:sz w:val="28"/>
          <w:szCs w:val="28"/>
        </w:rPr>
        <w:t>УКАЗАНИЯ</w:t>
      </w:r>
    </w:p>
    <w:p w:rsidR="00CA06C3" w:rsidRPr="00F436C1" w:rsidRDefault="00CA06C3" w:rsidP="00D77E8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436C1">
        <w:rPr>
          <w:rFonts w:ascii="Times New Roman" w:hAnsi="Times New Roman"/>
          <w:b/>
          <w:sz w:val="28"/>
          <w:szCs w:val="28"/>
        </w:rPr>
        <w:t>обуча</w:t>
      </w:r>
      <w:r w:rsidR="00C75CF0">
        <w:rPr>
          <w:rFonts w:ascii="Times New Roman" w:hAnsi="Times New Roman"/>
          <w:b/>
          <w:sz w:val="28"/>
          <w:szCs w:val="28"/>
        </w:rPr>
        <w:t>ющимся по выполнению самостоятельны</w:t>
      </w:r>
      <w:r w:rsidRPr="00F436C1">
        <w:rPr>
          <w:rFonts w:ascii="Times New Roman" w:hAnsi="Times New Roman"/>
          <w:b/>
          <w:sz w:val="28"/>
          <w:szCs w:val="28"/>
        </w:rPr>
        <w:t xml:space="preserve">х </w:t>
      </w:r>
      <w:r w:rsidR="00D77E8E">
        <w:rPr>
          <w:rFonts w:ascii="Times New Roman" w:hAnsi="Times New Roman"/>
          <w:b/>
          <w:sz w:val="28"/>
          <w:szCs w:val="28"/>
        </w:rPr>
        <w:t>работ</w:t>
      </w:r>
    </w:p>
    <w:p w:rsidR="00CA06C3" w:rsidRDefault="00CA06C3" w:rsidP="00D77E8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Default="00CA06C3" w:rsidP="00D77E8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056057" w:rsidRPr="00056057" w:rsidRDefault="00D77E8E" w:rsidP="00D77E8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по</w:t>
      </w:r>
      <w:r w:rsidR="00056057" w:rsidRPr="0005605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е</w:t>
      </w:r>
      <w:r w:rsidR="00056057" w:rsidRPr="0005605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 xml:space="preserve"> </w:t>
      </w:r>
      <w:r w:rsidR="004300A1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ОП. 02</w:t>
      </w:r>
      <w:r w:rsidR="00056057" w:rsidRPr="00056057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 xml:space="preserve"> «Инженерная графика»</w:t>
      </w:r>
    </w:p>
    <w:p w:rsidR="0054481D" w:rsidRPr="0054481D" w:rsidRDefault="0054481D" w:rsidP="00D77E8E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54481D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08.02.09   Монтаж, наладка и эксплуатация электрооборудования промышленных и гражданских  зданий.</w:t>
      </w:r>
    </w:p>
    <w:p w:rsidR="0054481D" w:rsidRPr="0054481D" w:rsidRDefault="0054481D" w:rsidP="0054481D">
      <w:pPr>
        <w:pStyle w:val="a6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</w:p>
    <w:p w:rsidR="00CA06C3" w:rsidRPr="00DF5A1D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162A78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Белгород, 2019</w:t>
      </w: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75CF0" w:rsidRDefault="00C75CF0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b/>
          <w:sz w:val="28"/>
          <w:szCs w:val="28"/>
        </w:rPr>
        <w:sectPr w:rsidR="00CA06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b/>
          <w:sz w:val="24"/>
          <w:szCs w:val="24"/>
        </w:rPr>
        <w:lastRenderedPageBreak/>
        <w:t>Одобрен</w:t>
      </w:r>
      <w:r>
        <w:rPr>
          <w:rFonts w:ascii="Times New Roman" w:hAnsi="Times New Roman"/>
          <w:b/>
          <w:sz w:val="24"/>
          <w:szCs w:val="24"/>
        </w:rPr>
        <w:t>о</w:t>
      </w:r>
      <w:r w:rsidR="00D77E8E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редметно-цикловой </w:t>
      </w:r>
      <w:r w:rsidRPr="00FB24E8">
        <w:rPr>
          <w:rFonts w:ascii="Times New Roman" w:hAnsi="Times New Roman"/>
          <w:sz w:val="24"/>
          <w:szCs w:val="24"/>
        </w:rPr>
        <w:t>комиссией</w:t>
      </w:r>
      <w:r w:rsidR="00CD6488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436C1" w:rsidRDefault="00CA06C3" w:rsidP="00CA06C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Разработано</w:t>
      </w:r>
      <w:r w:rsidRPr="00FB24E8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hAnsi="Times New Roman"/>
          <w:sz w:val="24"/>
          <w:szCs w:val="24"/>
        </w:rPr>
        <w:t xml:space="preserve"> рабочей </w:t>
      </w:r>
      <w:r w:rsidRPr="00DF5A1D">
        <w:rPr>
          <w:rFonts w:ascii="Times New Roman" w:hAnsi="Times New Roman"/>
          <w:sz w:val="24"/>
          <w:szCs w:val="24"/>
        </w:rPr>
        <w:t xml:space="preserve">программы </w:t>
      </w:r>
      <w:r w:rsidRPr="00DF5A1D">
        <w:rPr>
          <w:rFonts w:ascii="Times New Roman" w:hAnsi="Times New Roman"/>
          <w:b/>
          <w:sz w:val="24"/>
          <w:szCs w:val="24"/>
        </w:rPr>
        <w:t>«Инженерная графика»</w:t>
      </w:r>
    </w:p>
    <w:p w:rsidR="0054481D" w:rsidRPr="0054481D" w:rsidRDefault="00CA06C3" w:rsidP="0054481D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056057">
        <w:rPr>
          <w:rFonts w:ascii="Times New Roman" w:hAnsi="Times New Roman"/>
          <w:sz w:val="24"/>
          <w:szCs w:val="24"/>
        </w:rPr>
        <w:t>специальность</w:t>
      </w:r>
      <w:r w:rsidR="0054481D">
        <w:rPr>
          <w:rFonts w:ascii="Times New Roman" w:hAnsi="Times New Roman"/>
          <w:sz w:val="24"/>
          <w:szCs w:val="24"/>
        </w:rPr>
        <w:t xml:space="preserve"> </w:t>
      </w:r>
      <w:r w:rsidR="0054481D" w:rsidRPr="0054481D">
        <w:rPr>
          <w:rFonts w:ascii="Times New Roman" w:hAnsi="Times New Roman"/>
          <w:b/>
          <w:sz w:val="24"/>
          <w:szCs w:val="24"/>
        </w:rPr>
        <w:t>08.02.09   Монтаж, наладка и эксплуатация электрооборудования промышленных и гражданских  зданий.</w:t>
      </w:r>
    </w:p>
    <w:p w:rsidR="0054481D" w:rsidRPr="0054481D" w:rsidRDefault="0054481D" w:rsidP="0054481D">
      <w:pPr>
        <w:pStyle w:val="a6"/>
        <w:rPr>
          <w:rFonts w:ascii="Times New Roman" w:hAnsi="Times New Roman"/>
          <w:sz w:val="24"/>
          <w:szCs w:val="24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FB24E8" w:rsidRDefault="00CA06C3" w:rsidP="00CA06C3">
      <w:pPr>
        <w:pStyle w:val="a6"/>
        <w:rPr>
          <w:rFonts w:ascii="Times New Roman" w:hAnsi="Times New Roman"/>
          <w:sz w:val="24"/>
          <w:szCs w:val="24"/>
        </w:rPr>
      </w:pPr>
    </w:p>
    <w:p w:rsidR="00CA06C3" w:rsidRPr="0016526C" w:rsidRDefault="00CA06C3" w:rsidP="00CA06C3">
      <w:pPr>
        <w:pStyle w:val="a6"/>
        <w:rPr>
          <w:rFonts w:ascii="Times New Roman" w:hAnsi="Times New Roman"/>
          <w:sz w:val="24"/>
          <w:szCs w:val="24"/>
        </w:rPr>
        <w:sectPr w:rsidR="00CA06C3" w:rsidRPr="0016526C" w:rsidSect="008079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D6488" w:rsidRDefault="00CD6488" w:rsidP="00CD6488">
      <w:pPr>
        <w:pStyle w:val="a6"/>
        <w:rPr>
          <w:rFonts w:ascii="Times New Roman" w:hAnsi="Times New Roman"/>
          <w:sz w:val="28"/>
          <w:szCs w:val="28"/>
        </w:rPr>
      </w:pPr>
    </w:p>
    <w:p w:rsidR="00CD6488" w:rsidRDefault="00CD6488" w:rsidP="00CD648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D77E8E" w:rsidRPr="00483B57" w:rsidTr="007A6B30">
        <w:tc>
          <w:tcPr>
            <w:tcW w:w="4928" w:type="dxa"/>
          </w:tcPr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B525F1">
              <w:rPr>
                <w:rFonts w:ascii="Times New Roman" w:hAnsi="Times New Roman"/>
                <w:sz w:val="28"/>
                <w:szCs w:val="28"/>
              </w:rPr>
              <w:t>Протокол № __</w:t>
            </w: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B525F1">
              <w:rPr>
                <w:rFonts w:ascii="Times New Roman" w:hAnsi="Times New Roman"/>
                <w:sz w:val="28"/>
                <w:szCs w:val="28"/>
              </w:rPr>
              <w:t>от «___»________________20__ г.</w:t>
            </w: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B525F1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B525F1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B525F1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77E8E" w:rsidRPr="00B525F1" w:rsidRDefault="00D77E8E" w:rsidP="007A6B30">
            <w:pPr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D77E8E" w:rsidRPr="00B525F1" w:rsidRDefault="00D77E8E" w:rsidP="007A6B30">
            <w:pPr>
              <w:pStyle w:val="1"/>
              <w:rPr>
                <w:sz w:val="28"/>
                <w:szCs w:val="28"/>
              </w:rPr>
            </w:pPr>
            <w:r w:rsidRPr="00B525F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77E8E" w:rsidRPr="00B525F1" w:rsidRDefault="00D77E8E" w:rsidP="007A6B30">
            <w:pPr>
              <w:rPr>
                <w:sz w:val="28"/>
                <w:szCs w:val="28"/>
              </w:rPr>
            </w:pPr>
            <w:r w:rsidRPr="00B525F1">
              <w:rPr>
                <w:sz w:val="28"/>
                <w:szCs w:val="28"/>
              </w:rPr>
              <w:t>______________</w:t>
            </w:r>
            <w:r w:rsidRPr="00D77E8E">
              <w:rPr>
                <w:rFonts w:ascii="Times New Roman" w:hAnsi="Times New Roman" w:cs="Times New Roman"/>
                <w:sz w:val="28"/>
                <w:szCs w:val="28"/>
              </w:rPr>
              <w:t>Петрова Н.В.</w:t>
            </w:r>
          </w:p>
          <w:p w:rsidR="00D77E8E" w:rsidRPr="00B525F1" w:rsidRDefault="00D77E8E" w:rsidP="007A6B30">
            <w:pPr>
              <w:rPr>
                <w:sz w:val="28"/>
                <w:szCs w:val="28"/>
              </w:rPr>
            </w:pPr>
            <w:r w:rsidRPr="00B525F1">
              <w:rPr>
                <w:sz w:val="28"/>
                <w:szCs w:val="28"/>
              </w:rPr>
              <w:t>«___»____________ 20__ г.</w:t>
            </w:r>
          </w:p>
        </w:tc>
      </w:tr>
    </w:tbl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Default="00CA06C3" w:rsidP="00CA06C3">
      <w:pPr>
        <w:pStyle w:val="a6"/>
        <w:rPr>
          <w:rFonts w:ascii="Times New Roman" w:hAnsi="Times New Roman"/>
          <w:sz w:val="28"/>
          <w:szCs w:val="28"/>
        </w:rPr>
      </w:pPr>
    </w:p>
    <w:p w:rsidR="00CA06C3" w:rsidRPr="00DF5A1D" w:rsidRDefault="00CA06C3" w:rsidP="00CA06C3">
      <w:pPr>
        <w:pStyle w:val="a6"/>
        <w:rPr>
          <w:rFonts w:ascii="Times New Roman" w:hAnsi="Times New Roman"/>
          <w:sz w:val="28"/>
          <w:szCs w:val="28"/>
        </w:rPr>
        <w:sectPr w:rsidR="00CA06C3" w:rsidRPr="00DF5A1D" w:rsidSect="0080798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Составитель: Шатохин А.А., преподаватель БСК</w:t>
      </w:r>
    </w:p>
    <w:p w:rsidR="007A6D5B" w:rsidRPr="00D77E8E" w:rsidRDefault="00FD5965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D77E8E">
        <w:rPr>
          <w:rFonts w:ascii="Times New Roman" w:hAnsi="Times New Roman" w:cs="Times New Roman"/>
          <w:b/>
          <w:sz w:val="36"/>
          <w:szCs w:val="36"/>
        </w:rPr>
        <w:lastRenderedPageBreak/>
        <w:t>Содержание</w:t>
      </w:r>
      <w:r w:rsidR="00A04F40" w:rsidRPr="00D77E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581F" w:rsidRDefault="0045581F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A04F40" w:rsidP="007A6D5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FD5965" w:rsidRPr="00FD5965" w:rsidRDefault="00FD5965" w:rsidP="007A6D5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Пояснительная записка                                                      </w:t>
      </w:r>
      <w:r w:rsidR="00EF6B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   </w:t>
      </w:r>
      <w:r w:rsidR="00EF6B50">
        <w:rPr>
          <w:rFonts w:ascii="Times New Roman" w:hAnsi="Times New Roman" w:cs="Times New Roman"/>
          <w:sz w:val="28"/>
          <w:szCs w:val="28"/>
        </w:rPr>
        <w:t xml:space="preserve"> </w:t>
      </w:r>
      <w:r w:rsidR="003C5311">
        <w:rPr>
          <w:rFonts w:ascii="Times New Roman" w:hAnsi="Times New Roman" w:cs="Times New Roman"/>
          <w:sz w:val="28"/>
          <w:szCs w:val="28"/>
        </w:rPr>
        <w:t>4</w:t>
      </w:r>
    </w:p>
    <w:p w:rsidR="00FD5965" w:rsidRPr="00FD5965" w:rsidRDefault="00FD5965" w:rsidP="007A6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Тематический план учебной дисциплины                                                      </w:t>
      </w:r>
      <w:r w:rsidR="007A6D5B">
        <w:rPr>
          <w:rFonts w:ascii="Times New Roman" w:hAnsi="Times New Roman" w:cs="Times New Roman"/>
          <w:sz w:val="28"/>
          <w:szCs w:val="28"/>
        </w:rPr>
        <w:t xml:space="preserve">    </w:t>
      </w:r>
      <w:r w:rsidR="003C5311">
        <w:rPr>
          <w:rFonts w:ascii="Times New Roman" w:hAnsi="Times New Roman" w:cs="Times New Roman"/>
          <w:sz w:val="28"/>
          <w:szCs w:val="28"/>
        </w:rPr>
        <w:t xml:space="preserve"> 6</w:t>
      </w:r>
      <w:r w:rsidRPr="00FD5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056057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>Раздел 1. Графическое оформление чертежей. Геометрические</w:t>
      </w:r>
    </w:p>
    <w:p w:rsidR="00056057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 xml:space="preserve"> построения</w:t>
      </w:r>
      <w:r w:rsidRPr="000560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586F" w:rsidRDefault="0086586F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№1</w:t>
      </w:r>
      <w:r w:rsidR="005A6C8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C5311">
        <w:rPr>
          <w:rFonts w:ascii="Times New Roman" w:hAnsi="Times New Roman" w:cs="Times New Roman"/>
          <w:sz w:val="28"/>
          <w:szCs w:val="28"/>
        </w:rPr>
        <w:t xml:space="preserve">                               7</w:t>
      </w:r>
    </w:p>
    <w:p w:rsidR="005F147F" w:rsidRDefault="00056057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6057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056057">
        <w:rPr>
          <w:rFonts w:ascii="Times New Roman" w:hAnsi="Times New Roman" w:cs="Times New Roman"/>
          <w:b/>
          <w:sz w:val="28"/>
          <w:szCs w:val="28"/>
        </w:rPr>
        <w:t>Основы проекционного черчения и технического рисования</w:t>
      </w:r>
      <w:r w:rsidR="00CE6B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147F" w:rsidRPr="00EF6B50" w:rsidRDefault="000E6CBB" w:rsidP="0086586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№2</w:t>
      </w:r>
      <w:bookmarkStart w:id="0" w:name="_GoBack"/>
      <w:bookmarkEnd w:id="0"/>
      <w:r w:rsidR="00EF6B50" w:rsidRPr="00EF6B5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8</w:t>
      </w: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3C5311" w:rsidRDefault="003C5311" w:rsidP="005448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81D" w:rsidRDefault="0054481D" w:rsidP="005448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5311" w:rsidRDefault="003C5311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45581F" w:rsidRDefault="0045581F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0E6CBB" w:rsidRDefault="000E6CBB" w:rsidP="007A6D5B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FD5965" w:rsidRPr="00D77E8E" w:rsidRDefault="00FD596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7E8E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664685" w:rsidRPr="004F4DCD" w:rsidRDefault="00664685" w:rsidP="00664685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Учебная дисциплина “Инженерная графика” занимает важное место в подготовке специалистов со средним техническим образованием. </w:t>
      </w:r>
    </w:p>
    <w:p w:rsidR="00FD5965" w:rsidRPr="00FD5965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Изучение “Инженерной графики” дает студентам комплекс знаний и навыков, необходимых для выполнения курсовых работ и дипломных проектов в учебном заведении и дальнейшей работы на производстве.</w:t>
      </w:r>
      <w:r w:rsidRPr="00FD5965">
        <w:rPr>
          <w:rFonts w:ascii="Times New Roman" w:hAnsi="Times New Roman" w:cs="Times New Roman"/>
          <w:sz w:val="28"/>
          <w:szCs w:val="28"/>
        </w:rPr>
        <w:tab/>
      </w:r>
    </w:p>
    <w:p w:rsidR="00AA7FC7" w:rsidRDefault="00FD5965" w:rsidP="00AA7FC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    Программа дисциплины предусматривает изучение основ геометрического черчения, начертательной геометрии и проекционного черчения, технического рисования, машиностроительного черчения,</w:t>
      </w:r>
      <w:r w:rsidR="00AA7FC7">
        <w:rPr>
          <w:rFonts w:ascii="Times New Roman" w:hAnsi="Times New Roman" w:cs="Times New Roman"/>
          <w:sz w:val="28"/>
          <w:szCs w:val="28"/>
        </w:rPr>
        <w:t xml:space="preserve"> чертежей и схем по специальности,</w:t>
      </w:r>
      <w:r w:rsidRPr="00FD5965">
        <w:rPr>
          <w:rFonts w:ascii="Times New Roman" w:hAnsi="Times New Roman" w:cs="Times New Roman"/>
          <w:sz w:val="28"/>
          <w:szCs w:val="28"/>
        </w:rPr>
        <w:t xml:space="preserve"> а так же приобретение практических навыков в чтении и выполнении чертежей, в пользовании ГОСТами, справочниками, учебно-методическими пособиями, чертежными и измерительными инструментами, компьютерной графикой,  развитие общих и профессиональных компетенций обучающихся.</w:t>
      </w:r>
      <w:r w:rsidR="00AA7FC7" w:rsidRPr="00AA7FC7">
        <w:rPr>
          <w:rFonts w:ascii="Times New Roman" w:hAnsi="Times New Roman"/>
          <w:sz w:val="28"/>
          <w:szCs w:val="28"/>
        </w:rPr>
        <w:t xml:space="preserve"> Самостоятельная работа студентов  я</w:t>
      </w:r>
      <w:r w:rsidR="00AA7FC7">
        <w:rPr>
          <w:rFonts w:ascii="Times New Roman" w:hAnsi="Times New Roman"/>
          <w:sz w:val="28"/>
          <w:szCs w:val="28"/>
        </w:rPr>
        <w:t xml:space="preserve">вляется одной из основных форм </w:t>
      </w:r>
      <w:r w:rsidR="00AA7FC7" w:rsidRPr="00AA7FC7">
        <w:rPr>
          <w:rFonts w:ascii="Times New Roman" w:hAnsi="Times New Roman"/>
          <w:sz w:val="28"/>
          <w:szCs w:val="28"/>
        </w:rPr>
        <w:t>внеаудиторной работы при реализации учебных планов и п</w:t>
      </w:r>
      <w:r w:rsidR="00AA7FC7">
        <w:rPr>
          <w:rFonts w:ascii="Times New Roman" w:hAnsi="Times New Roman"/>
          <w:sz w:val="28"/>
          <w:szCs w:val="28"/>
        </w:rPr>
        <w:t xml:space="preserve">рограмм и </w:t>
      </w:r>
      <w:r w:rsidR="00AA7FC7" w:rsidRPr="00AA7FC7">
        <w:rPr>
          <w:rFonts w:ascii="Times New Roman" w:hAnsi="Times New Roman"/>
          <w:sz w:val="28"/>
          <w:szCs w:val="28"/>
        </w:rPr>
        <w:t>выполняется студентом по   заданию преподавателя, но без его непосредственного участия</w:t>
      </w:r>
      <w:r w:rsidR="00AA7FC7">
        <w:rPr>
          <w:rFonts w:ascii="Times New Roman" w:hAnsi="Times New Roman"/>
          <w:sz w:val="28"/>
          <w:szCs w:val="28"/>
        </w:rPr>
        <w:t xml:space="preserve">.   </w:t>
      </w:r>
      <w:r w:rsidRPr="00FD596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FC7">
        <w:rPr>
          <w:rFonts w:ascii="Times New Roman" w:hAnsi="Times New Roman"/>
          <w:sz w:val="28"/>
          <w:szCs w:val="28"/>
        </w:rPr>
        <w:t>Целью самостоятельной работы студентов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способствует развитию самостоятельности, ответственности и организованности, творческого подхода</w:t>
      </w:r>
      <w:r>
        <w:rPr>
          <w:rFonts w:ascii="Times New Roman" w:hAnsi="Times New Roman"/>
          <w:sz w:val="28"/>
          <w:szCs w:val="28"/>
        </w:rPr>
        <w:t xml:space="preserve">  к </w:t>
      </w:r>
      <w:r w:rsidRPr="00AA7FC7">
        <w:rPr>
          <w:rFonts w:ascii="Times New Roman" w:hAnsi="Times New Roman"/>
          <w:sz w:val="28"/>
          <w:szCs w:val="28"/>
        </w:rPr>
        <w:t xml:space="preserve">решению проблем учебного и </w:t>
      </w:r>
      <w:r>
        <w:rPr>
          <w:rFonts w:ascii="Times New Roman" w:hAnsi="Times New Roman"/>
          <w:sz w:val="28"/>
          <w:szCs w:val="28"/>
        </w:rPr>
        <w:t>профессионального уровня. </w:t>
      </w:r>
    </w:p>
    <w:p w:rsidR="00AA7FC7" w:rsidRP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5965">
        <w:rPr>
          <w:rFonts w:ascii="Times New Roman" w:hAnsi="Times New Roman" w:cs="Times New Roman"/>
          <w:sz w:val="28"/>
          <w:szCs w:val="28"/>
        </w:rPr>
        <w:t>Представленные методические указания</w:t>
      </w:r>
      <w:r w:rsidRPr="00A04F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выполнению самостоятельных работ</w:t>
      </w:r>
      <w:r w:rsidRPr="00FD5965">
        <w:rPr>
          <w:rFonts w:ascii="Times New Roman" w:hAnsi="Times New Roman" w:cs="Times New Roman"/>
          <w:sz w:val="28"/>
          <w:szCs w:val="28"/>
        </w:rPr>
        <w:t xml:space="preserve"> составлены в соответствии с содержанием рабочей программы по дисциплине «Инженерная графика» и  предназначены для приобретения учащимися теоретических знаний и практических навыков. 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  По дисциплине «</w:t>
      </w:r>
      <w:r>
        <w:rPr>
          <w:rFonts w:ascii="Times New Roman" w:hAnsi="Times New Roman"/>
          <w:sz w:val="28"/>
          <w:szCs w:val="28"/>
        </w:rPr>
        <w:t>Инженерная графика</w:t>
      </w:r>
      <w:r w:rsidRPr="00AA7FC7">
        <w:rPr>
          <w:rFonts w:ascii="Times New Roman" w:hAnsi="Times New Roman"/>
          <w:sz w:val="28"/>
          <w:szCs w:val="28"/>
        </w:rPr>
        <w:t>»  практикуются  следующие виды и формы самостоятельной работы студентов: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отработка изучаемого материала по печатным и электронным источникам, конспектам лекций;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работа со словарями и справочниками, ознакомление с нормативными документами</w:t>
      </w:r>
      <w:r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изучение лекционного материала по конспекту с использованием рекомендованной литературы;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написание конспекта-первоисточника;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ответы на контрольные вопросы;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2126B">
        <w:rPr>
          <w:rFonts w:ascii="Times New Roman" w:hAnsi="Times New Roman"/>
          <w:sz w:val="28"/>
          <w:szCs w:val="28"/>
        </w:rPr>
        <w:t>выполнение чертежей, схем;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 xml:space="preserve">- завершение </w:t>
      </w:r>
      <w:r>
        <w:rPr>
          <w:rFonts w:ascii="Times New Roman" w:hAnsi="Times New Roman"/>
          <w:sz w:val="28"/>
          <w:szCs w:val="28"/>
        </w:rPr>
        <w:t>граф</w:t>
      </w:r>
      <w:r w:rsidRPr="00AA7FC7">
        <w:rPr>
          <w:rFonts w:ascii="Times New Roman" w:hAnsi="Times New Roman"/>
          <w:sz w:val="28"/>
          <w:szCs w:val="28"/>
        </w:rPr>
        <w:t>ич</w:t>
      </w:r>
      <w:r>
        <w:rPr>
          <w:rFonts w:ascii="Times New Roman" w:hAnsi="Times New Roman"/>
          <w:sz w:val="28"/>
          <w:szCs w:val="28"/>
        </w:rPr>
        <w:t>еских работ</w:t>
      </w:r>
      <w:r w:rsidRPr="00AA7FC7">
        <w:rPr>
          <w:rFonts w:ascii="Times New Roman" w:hAnsi="Times New Roman"/>
          <w:sz w:val="28"/>
          <w:szCs w:val="28"/>
        </w:rPr>
        <w:t>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7FC7">
        <w:rPr>
          <w:rFonts w:ascii="Times New Roman" w:hAnsi="Times New Roman"/>
          <w:sz w:val="28"/>
          <w:szCs w:val="28"/>
        </w:rPr>
        <w:t>подготовка информационных сообщений, докладов, рефератов;</w:t>
      </w: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- подготовка материала-презентации.</w:t>
      </w:r>
      <w:r w:rsidRPr="00AA7FC7">
        <w:rPr>
          <w:rFonts w:ascii="Times New Roman" w:hAnsi="Times New Roman"/>
          <w:bCs/>
          <w:sz w:val="28"/>
          <w:szCs w:val="28"/>
        </w:rPr>
        <w:t> </w:t>
      </w:r>
      <w:r w:rsidRPr="00AA7FC7">
        <w:rPr>
          <w:rFonts w:ascii="Times New Roman" w:hAnsi="Times New Roman"/>
          <w:bCs/>
          <w:sz w:val="28"/>
          <w:szCs w:val="28"/>
        </w:rPr>
        <w:tab/>
      </w:r>
      <w:r w:rsidRPr="00AA7FC7">
        <w:rPr>
          <w:rFonts w:ascii="Times New Roman" w:hAnsi="Times New Roman"/>
          <w:sz w:val="28"/>
          <w:szCs w:val="28"/>
        </w:rPr>
        <w:t xml:space="preserve"> </w:t>
      </w: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AA7FC7">
        <w:rPr>
          <w:rFonts w:ascii="Times New Roman" w:hAnsi="Times New Roman"/>
          <w:sz w:val="28"/>
          <w:szCs w:val="28"/>
        </w:rPr>
        <w:t>Самостоятельная работа студентов является обязательной для каждого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AA7FC7" w:rsidRDefault="00AA7FC7" w:rsidP="00AA7FC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При выполнении</w:t>
      </w:r>
      <w:r w:rsidRPr="00D2126B">
        <w:rPr>
          <w:rFonts w:ascii="Times New Roman" w:hAnsi="Times New Roman"/>
          <w:sz w:val="28"/>
          <w:szCs w:val="28"/>
        </w:rPr>
        <w:t xml:space="preserve"> внеаудиторной самостояте</w:t>
      </w:r>
      <w:r>
        <w:rPr>
          <w:rFonts w:ascii="Times New Roman" w:hAnsi="Times New Roman"/>
          <w:sz w:val="28"/>
          <w:szCs w:val="28"/>
        </w:rPr>
        <w:t xml:space="preserve">льной работы </w:t>
      </w:r>
      <w:r w:rsidRPr="00D212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 может воспользоваться временем, отведенным</w:t>
      </w:r>
      <w:r w:rsidRPr="00D2126B">
        <w:rPr>
          <w:rFonts w:ascii="Times New Roman" w:hAnsi="Times New Roman"/>
          <w:sz w:val="28"/>
          <w:szCs w:val="28"/>
        </w:rPr>
        <w:t xml:space="preserve"> на консультации</w:t>
      </w:r>
      <w:r>
        <w:rPr>
          <w:rFonts w:ascii="Times New Roman" w:hAnsi="Times New Roman"/>
          <w:sz w:val="28"/>
          <w:szCs w:val="28"/>
        </w:rPr>
        <w:t xml:space="preserve"> по дисциплине «Инженерная графика»</w:t>
      </w:r>
      <w:r w:rsidRPr="00D2126B">
        <w:rPr>
          <w:rFonts w:ascii="Times New Roman" w:hAnsi="Times New Roman"/>
          <w:sz w:val="28"/>
          <w:szCs w:val="28"/>
        </w:rPr>
        <w:t>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A7FC7">
        <w:rPr>
          <w:rFonts w:ascii="Times New Roman" w:hAnsi="Times New Roman"/>
          <w:sz w:val="28"/>
          <w:szCs w:val="28"/>
        </w:rPr>
        <w:t>Контроль результатов внеаудиторной самост</w:t>
      </w:r>
      <w:r>
        <w:rPr>
          <w:rFonts w:ascii="Times New Roman" w:hAnsi="Times New Roman"/>
          <w:sz w:val="28"/>
          <w:szCs w:val="28"/>
        </w:rPr>
        <w:t>оятельной работы студентов осуществляет</w:t>
      </w:r>
      <w:r w:rsidRPr="00AA7FC7">
        <w:rPr>
          <w:rFonts w:ascii="Times New Roman" w:hAnsi="Times New Roman"/>
          <w:sz w:val="28"/>
          <w:szCs w:val="28"/>
        </w:rPr>
        <w:t>ся в пределах времени, отведенного на обязательные учебные занятия по дисциплине, может проходить в письменной, устной или смешанной форме.</w:t>
      </w:r>
    </w:p>
    <w:p w:rsidR="00AA7FC7" w:rsidRPr="00AA7FC7" w:rsidRDefault="00AA7FC7" w:rsidP="00AA7FC7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AA7FC7" w:rsidRDefault="00AA7FC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4481D" w:rsidRDefault="0054481D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4481D" w:rsidRDefault="0054481D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4481D" w:rsidRDefault="0054481D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56057" w:rsidRDefault="00056057" w:rsidP="00056057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A7FC7" w:rsidRPr="00AA7FC7" w:rsidRDefault="00AA7FC7" w:rsidP="00AA7FC7">
      <w:pPr>
        <w:pStyle w:val="a6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056057" w:rsidRPr="00FD5965" w:rsidRDefault="00056057" w:rsidP="00056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1B2" w:rsidRDefault="008111B2" w:rsidP="00D77E8E">
      <w:pPr>
        <w:tabs>
          <w:tab w:val="left" w:pos="2295"/>
        </w:tabs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Критерии оценки: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выставляется студенту, если выполнено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выставляется студенту, если выполнено от 75% до 100%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 выставляется студенту, если выполнено от 50% до 75% содержания задания;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выставляется студенту, если выполнено до 50% содержания задания.</w:t>
      </w: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pStyle w:val="ab"/>
        <w:suppressLineNumbers/>
        <w:tabs>
          <w:tab w:val="left" w:pos="1800"/>
        </w:tabs>
        <w:spacing w:after="0"/>
        <w:ind w:left="709"/>
        <w:jc w:val="both"/>
        <w:rPr>
          <w:sz w:val="28"/>
          <w:szCs w:val="28"/>
        </w:rPr>
      </w:pPr>
    </w:p>
    <w:p w:rsidR="008111B2" w:rsidRDefault="008111B2" w:rsidP="008111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6B93" w:rsidRPr="005F147F" w:rsidRDefault="00A06B93" w:rsidP="00FD5965">
      <w:pPr>
        <w:pStyle w:val="2"/>
        <w:jc w:val="center"/>
      </w:pPr>
      <w:r w:rsidRPr="005F147F">
        <w:lastRenderedPageBreak/>
        <w:t>Раздел 1. Геометрическое черчение</w:t>
      </w:r>
    </w:p>
    <w:p w:rsidR="005F147F" w:rsidRPr="00C31DBD" w:rsidRDefault="00A06B93" w:rsidP="00FD596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BD">
        <w:rPr>
          <w:rFonts w:ascii="Times New Roman" w:hAnsi="Times New Roman" w:cs="Times New Roman"/>
          <w:b/>
          <w:sz w:val="32"/>
          <w:szCs w:val="32"/>
        </w:rPr>
        <w:t>Тема 1.1 Основные сведения по оформлению чертежей</w:t>
      </w:r>
    </w:p>
    <w:p w:rsidR="005F147F" w:rsidRPr="00262CC8" w:rsidRDefault="005F147F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62CC8">
        <w:rPr>
          <w:rFonts w:ascii="Times New Roman" w:hAnsi="Times New Roman" w:cs="Times New Roman"/>
          <w:b/>
          <w:sz w:val="32"/>
          <w:szCs w:val="32"/>
        </w:rPr>
        <w:t>Самостоятельная работа №1</w:t>
      </w:r>
    </w:p>
    <w:p w:rsidR="001E183A" w:rsidRPr="00C31DBD" w:rsidRDefault="001E183A" w:rsidP="00CE6B6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1E183A" w:rsidRPr="001E183A" w:rsidRDefault="001E183A" w:rsidP="00CE6B68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A06B93" w:rsidRPr="00CE6B68" w:rsidRDefault="005F147F" w:rsidP="00CE6B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Изучить конструкцию римских 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цифр и букв</w:t>
      </w:r>
      <w:r w:rsidRPr="00CE6B68">
        <w:rPr>
          <w:rFonts w:ascii="Times New Roman" w:eastAsia="Calibri" w:hAnsi="Times New Roman" w:cs="Times New Roman"/>
          <w:sz w:val="28"/>
          <w:szCs w:val="28"/>
        </w:rPr>
        <w:t xml:space="preserve"> латинского алфавита</w:t>
      </w:r>
      <w:r w:rsidR="001E183A" w:rsidRPr="00CE6B6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183A" w:rsidRPr="00CE6B68" w:rsidRDefault="001E183A" w:rsidP="005F147F">
      <w:pPr>
        <w:spacing w:after="0" w:line="240" w:lineRule="auto"/>
        <w:ind w:left="567"/>
        <w:rPr>
          <w:rFonts w:ascii="Times New Roman" w:eastAsia="Calibri" w:hAnsi="Times New Roman" w:cs="Times New Roman"/>
          <w:i/>
          <w:sz w:val="28"/>
          <w:szCs w:val="28"/>
        </w:rPr>
      </w:pPr>
    </w:p>
    <w:p w:rsidR="001E183A" w:rsidRPr="001E183A" w:rsidRDefault="001E183A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A06B93" w:rsidRPr="00FD5965" w:rsidRDefault="00A06B93" w:rsidP="001E18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 w:rsidR="001E183A"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A06B93" w:rsidRPr="00FD5965" w:rsidRDefault="00A06B93" w:rsidP="001E183A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A06B93" w:rsidRPr="005F147F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- размеры и конструкцию 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>римских  цифр</w:t>
      </w:r>
      <w:r w:rsidR="001E183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1E183A" w:rsidRPr="005F147F">
        <w:rPr>
          <w:rFonts w:ascii="Times New Roman" w:eastAsia="Calibri" w:hAnsi="Times New Roman" w:cs="Times New Roman"/>
          <w:sz w:val="28"/>
          <w:szCs w:val="28"/>
        </w:rPr>
        <w:t>букв</w:t>
      </w:r>
      <w:r w:rsidR="005F147F" w:rsidRPr="005F147F">
        <w:rPr>
          <w:rFonts w:ascii="Times New Roman" w:eastAsia="Calibri" w:hAnsi="Times New Roman" w:cs="Times New Roman"/>
          <w:sz w:val="28"/>
          <w:szCs w:val="28"/>
        </w:rPr>
        <w:t xml:space="preserve">  латинского</w:t>
      </w:r>
      <w:r w:rsidR="001E183A">
        <w:rPr>
          <w:rFonts w:ascii="Times New Roman" w:hAnsi="Times New Roman" w:cs="Times New Roman"/>
          <w:sz w:val="28"/>
          <w:szCs w:val="28"/>
        </w:rPr>
        <w:t xml:space="preserve"> </w:t>
      </w:r>
      <w:r w:rsidR="005A6C89">
        <w:rPr>
          <w:rFonts w:ascii="Times New Roman" w:hAnsi="Times New Roman" w:cs="Times New Roman"/>
          <w:sz w:val="28"/>
          <w:szCs w:val="28"/>
        </w:rPr>
        <w:t>алфавита;</w:t>
      </w:r>
    </w:p>
    <w:p w:rsidR="00A06B93" w:rsidRPr="00FD5965" w:rsidRDefault="00A06B93" w:rsidP="001E183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A06B93" w:rsidRPr="00FD5965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выполнять надписи на технических чертежах;</w:t>
      </w:r>
    </w:p>
    <w:p w:rsidR="005A6C89" w:rsidRDefault="00A06B93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>- заполнять графы основной надписи.</w:t>
      </w:r>
    </w:p>
    <w:p w:rsidR="005A6C89" w:rsidRDefault="005A6C89" w:rsidP="005A6C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A6C89" w:rsidRPr="001E183A" w:rsidRDefault="005A6C89" w:rsidP="001E183A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6C89" w:rsidRDefault="005A6C89" w:rsidP="00A1607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r>
        <w:rPr>
          <w:rFonts w:ascii="Times New Roman" w:hAnsi="Times New Roman" w:cs="Times New Roman"/>
          <w:sz w:val="28"/>
          <w:szCs w:val="28"/>
        </w:rPr>
        <w:t>литературой:</w:t>
      </w:r>
    </w:p>
    <w:p w:rsidR="005A6C89" w:rsidRPr="005A6C89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2.301-68 Форматы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2.104-08 Основная надпись</w:t>
      </w:r>
    </w:p>
    <w:p w:rsidR="00CE6B68" w:rsidRPr="005A6C89" w:rsidRDefault="00CE6B68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2.303-68 Линии чертежа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</w:rPr>
      </w:pPr>
      <w:r w:rsidRPr="005A6C89">
        <w:rPr>
          <w:rFonts w:ascii="Times New Roman" w:hAnsi="Times New Roman" w:cs="Times New Roman"/>
          <w:sz w:val="28"/>
          <w:szCs w:val="28"/>
        </w:rPr>
        <w:t>ГОСТ 2.304-81 Шрифты чертежные</w:t>
      </w:r>
      <w:r>
        <w:rPr>
          <w:rFonts w:ascii="Times New Roman" w:hAnsi="Times New Roman" w:cs="Times New Roman"/>
        </w:rPr>
        <w:t xml:space="preserve"> </w:t>
      </w:r>
    </w:p>
    <w:p w:rsidR="005F147F" w:rsidRDefault="005F147F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 w:rsid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с.17-22</w:t>
      </w:r>
    </w:p>
    <w:p w:rsidR="005A6C89" w:rsidRPr="005A6C89" w:rsidRDefault="005A6C89" w:rsidP="005A6C8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19-24</w:t>
      </w:r>
    </w:p>
    <w:p w:rsidR="001E183A" w:rsidRDefault="005A6C89" w:rsidP="005A6C8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147F"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83A" w:rsidRPr="001E183A" w:rsidRDefault="001E183A" w:rsidP="001E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6C89">
        <w:rPr>
          <w:rFonts w:ascii="Times New Roman" w:hAnsi="Times New Roman" w:cs="Times New Roman"/>
          <w:sz w:val="28"/>
          <w:szCs w:val="28"/>
        </w:rPr>
        <w:t xml:space="preserve">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величина определяет размер шрифта?</w:t>
      </w:r>
    </w:p>
    <w:p w:rsidR="001E183A" w:rsidRPr="00A06B93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>Назовите буквы, написание которых одинаково как для прописных, так и для строчных.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ли выполнять вспомогательную сетку под мелкий шрифт?</w:t>
      </w:r>
    </w:p>
    <w:p w:rsidR="001E183A" w:rsidRDefault="001E183A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высота римских цифр в тексте?</w:t>
      </w:r>
    </w:p>
    <w:p w:rsidR="005F147F" w:rsidRPr="005F147F" w:rsidRDefault="001E183A" w:rsidP="001E183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4.Прописать на шаблоне  римские цифры и буквы латинского алфавита.</w:t>
      </w:r>
    </w:p>
    <w:p w:rsidR="00A06B93" w:rsidRPr="00A06B93" w:rsidRDefault="001E183A" w:rsidP="00A06B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уделить особое внимание изучению конструкций букв, выработке рациональных приёмов выполнения надписей на чертежах. </w:t>
      </w:r>
      <w:r>
        <w:rPr>
          <w:rFonts w:ascii="Times New Roman" w:hAnsi="Times New Roman" w:cs="Times New Roman"/>
          <w:sz w:val="28"/>
          <w:szCs w:val="28"/>
        </w:rPr>
        <w:t>В учебных заведениях рекомендуется шрифт тип</w:t>
      </w:r>
      <w:r w:rsidR="00A06B93" w:rsidRPr="00A06B93">
        <w:rPr>
          <w:rFonts w:ascii="Times New Roman" w:hAnsi="Times New Roman" w:cs="Times New Roman"/>
          <w:sz w:val="28"/>
          <w:szCs w:val="28"/>
        </w:rPr>
        <w:t xml:space="preserve">а Б с наклоном 75˚. Толщина обводки прописных и строчных букв в одном слове должна быть одинаковой согласно принятому размеру шрифта. </w:t>
      </w:r>
    </w:p>
    <w:p w:rsidR="00A06B93" w:rsidRPr="001E183A" w:rsidRDefault="005F147F" w:rsidP="001E183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</w:t>
      </w:r>
      <w:r w:rsidR="001E183A" w:rsidRPr="001E183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06B93" w:rsidRPr="005F147F" w:rsidRDefault="005F147F" w:rsidP="001E18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 w:rsidR="001E183A">
        <w:rPr>
          <w:rFonts w:ascii="Times New Roman" w:hAnsi="Times New Roman" w:cs="Times New Roman"/>
          <w:sz w:val="28"/>
          <w:szCs w:val="28"/>
        </w:rPr>
        <w:t>.</w:t>
      </w:r>
    </w:p>
    <w:p w:rsidR="001E183A" w:rsidRPr="005A6C89" w:rsidRDefault="001E183A" w:rsidP="001E183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06B93" w:rsidRPr="00CE6B68" w:rsidRDefault="00C31DBD" w:rsidP="00CE6B6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6B68">
        <w:rPr>
          <w:rFonts w:ascii="Times New Roman" w:hAnsi="Times New Roman"/>
          <w:b/>
          <w:sz w:val="36"/>
          <w:szCs w:val="36"/>
        </w:rPr>
        <w:t>Тема 1.3 Правила вычерчивания контуров технических деталей</w:t>
      </w:r>
    </w:p>
    <w:p w:rsidR="000E6CBB" w:rsidRPr="008111B2" w:rsidRDefault="000E6CBB" w:rsidP="000E6CB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1B2">
        <w:rPr>
          <w:rFonts w:ascii="Times New Roman" w:hAnsi="Times New Roman" w:cs="Times New Roman"/>
          <w:b/>
          <w:sz w:val="32"/>
          <w:szCs w:val="32"/>
        </w:rPr>
        <w:t>Самостоятельная работа №2</w:t>
      </w:r>
    </w:p>
    <w:p w:rsidR="00044396" w:rsidRDefault="00044396" w:rsidP="00044396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44396" w:rsidRPr="00C31DBD" w:rsidRDefault="00044396" w:rsidP="0004439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1E183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Содержание самостоятельной работы: </w:t>
      </w:r>
    </w:p>
    <w:p w:rsidR="00044396" w:rsidRPr="00CE6B68" w:rsidRDefault="00044396" w:rsidP="00044396">
      <w:pPr>
        <w:rPr>
          <w:rFonts w:ascii="Times New Roman" w:hAnsi="Times New Roman"/>
          <w:color w:val="000000"/>
          <w:sz w:val="28"/>
          <w:szCs w:val="28"/>
        </w:rPr>
      </w:pPr>
      <w:r w:rsidRPr="00CE6B68">
        <w:rPr>
          <w:rFonts w:ascii="Times New Roman" w:hAnsi="Times New Roman"/>
          <w:color w:val="000000"/>
          <w:sz w:val="28"/>
          <w:szCs w:val="28"/>
        </w:rPr>
        <w:t>Вычерчивание контуров технических деталей с применением лекальных кривых.</w:t>
      </w:r>
    </w:p>
    <w:p w:rsidR="00044396" w:rsidRPr="001E183A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Цели и задачи самостоятельной работы:</w:t>
      </w:r>
    </w:p>
    <w:p w:rsidR="00044396" w:rsidRPr="00FD5965" w:rsidRDefault="00044396" w:rsidP="00044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D5965">
        <w:rPr>
          <w:rFonts w:ascii="Times New Roman" w:hAnsi="Times New Roman" w:cs="Times New Roman"/>
          <w:sz w:val="28"/>
          <w:szCs w:val="28"/>
        </w:rPr>
        <w:t>тудент должен:</w:t>
      </w:r>
    </w:p>
    <w:p w:rsidR="00044396" w:rsidRDefault="00044396" w:rsidP="00044396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i/>
          <w:sz w:val="28"/>
          <w:szCs w:val="28"/>
        </w:rPr>
        <w:t xml:space="preserve">знать: </w:t>
      </w:r>
    </w:p>
    <w:p w:rsidR="00044396" w:rsidRPr="00CE6B68" w:rsidRDefault="00044396" w:rsidP="00044396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правила построения лекальных кривых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D5965">
        <w:rPr>
          <w:rFonts w:ascii="Times New Roman" w:hAnsi="Times New Roman" w:cs="Times New Roman"/>
          <w:sz w:val="28"/>
          <w:szCs w:val="28"/>
        </w:rPr>
        <w:t xml:space="preserve">   </w:t>
      </w:r>
      <w:r w:rsidRPr="00FD5965">
        <w:rPr>
          <w:rFonts w:ascii="Times New Roman" w:hAnsi="Times New Roman" w:cs="Times New Roman"/>
          <w:i/>
          <w:sz w:val="28"/>
          <w:szCs w:val="28"/>
        </w:rPr>
        <w:t>уметь:</w:t>
      </w:r>
    </w:p>
    <w:p w:rsidR="00044396" w:rsidRPr="00CE6B68" w:rsidRDefault="00044396" w:rsidP="00044396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 xml:space="preserve">- уметь выполнять чертежи </w:t>
      </w:r>
      <w:r>
        <w:rPr>
          <w:rFonts w:ascii="Times New Roman" w:hAnsi="Times New Roman" w:cs="Times New Roman"/>
          <w:sz w:val="28"/>
          <w:szCs w:val="28"/>
        </w:rPr>
        <w:t>деталей, содержащих лекальные кривые</w:t>
      </w:r>
      <w:r w:rsidRPr="00CE6B68">
        <w:rPr>
          <w:rFonts w:ascii="Times New Roman" w:hAnsi="Times New Roman" w:cs="Times New Roman"/>
          <w:sz w:val="28"/>
          <w:szCs w:val="28"/>
        </w:rPr>
        <w:t>;</w:t>
      </w:r>
    </w:p>
    <w:p w:rsidR="00044396" w:rsidRDefault="00044396" w:rsidP="000443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rPr>
          <w:rFonts w:ascii="Times New Roman" w:hAnsi="Times New Roman" w:cs="Times New Roman"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  <w:r w:rsidRPr="001E18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4396" w:rsidRPr="00CE6B68" w:rsidRDefault="00044396" w:rsidP="0030067F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B68">
        <w:rPr>
          <w:rFonts w:ascii="Times New Roman" w:hAnsi="Times New Roman" w:cs="Times New Roman"/>
          <w:sz w:val="28"/>
          <w:szCs w:val="28"/>
        </w:rPr>
        <w:t>Ознакомление с литературой: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C89">
        <w:rPr>
          <w:rFonts w:ascii="Times New Roman" w:hAnsi="Times New Roman" w:cs="Times New Roman"/>
          <w:sz w:val="28"/>
          <w:szCs w:val="28"/>
          <w:shd w:val="clear" w:color="auto" w:fill="FFFFFF"/>
        </w:rPr>
        <w:t>Боголюбов С.К.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с.42-48</w:t>
      </w:r>
    </w:p>
    <w:p w:rsidR="00044396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Миронов Б.Г.с. 60-68</w:t>
      </w:r>
    </w:p>
    <w:p w:rsidR="00044396" w:rsidRPr="00A16079" w:rsidRDefault="000E6CBB" w:rsidP="00044396">
      <w:pPr>
        <w:spacing w:after="0" w:line="281" w:lineRule="atLeast"/>
        <w:ind w:right="28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festival.1september.ru</w:t>
        </w:r>
      </w:hyperlink>
      <w:r w:rsidR="00044396" w:rsidRPr="00A16079">
        <w:rPr>
          <w:sz w:val="28"/>
          <w:szCs w:val="28"/>
        </w:rPr>
        <w:t xml:space="preserve"> </w:t>
      </w:r>
      <w:r w:rsidR="00044396" w:rsidRPr="00A16079">
        <w:rPr>
          <w:rFonts w:ascii="Times New Roman" w:eastAsia="Times New Roman" w:hAnsi="Times New Roman" w:cs="Times New Roman"/>
          <w:sz w:val="28"/>
          <w:szCs w:val="28"/>
        </w:rPr>
        <w:t>›</w:t>
      </w:r>
      <w:hyperlink r:id="rId9" w:tgtFrame="_blank" w:history="1">
        <w:r w:rsidR="00044396" w:rsidRPr="00A1607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articles/531406/</w:t>
        </w:r>
      </w:hyperlink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A6C89">
        <w:rPr>
          <w:rFonts w:ascii="Times New Roman" w:hAnsi="Times New Roman" w:cs="Times New Roman"/>
          <w:sz w:val="28"/>
          <w:szCs w:val="28"/>
        </w:rPr>
        <w:t>Формирование и усвоение содержания конспекта лекций на базе рекомендованной учебной литературы, включая стандарты ЕСКД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1E183A">
        <w:rPr>
          <w:rFonts w:ascii="Times New Roman" w:hAnsi="Times New Roman" w:cs="Times New Roman"/>
          <w:sz w:val="28"/>
          <w:szCs w:val="28"/>
        </w:rPr>
        <w:t>Вопросы для самоконтроля: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В чём отличие лекальных кривых от циркульных?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спирали Архимеда?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эллипса?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законы образования синусоиды?</w:t>
      </w:r>
    </w:p>
    <w:p w:rsidR="00044396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разница в законах образования циклоиды, эпициклоиды и гипоциклоиды?</w:t>
      </w:r>
    </w:p>
    <w:p w:rsidR="00044396" w:rsidRPr="001E52A0" w:rsidRDefault="00044396" w:rsidP="0004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2A0">
        <w:rPr>
          <w:rFonts w:ascii="Times New Roman" w:hAnsi="Times New Roman" w:cs="Times New Roman"/>
          <w:sz w:val="28"/>
          <w:szCs w:val="28"/>
        </w:rPr>
        <w:t>С помощью каких инструментов обводят лекальные кривые?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4.Выполнить в тетради чертежи лекальных кривых: спираль Архимеда, эллипс, синусоида. </w:t>
      </w:r>
    </w:p>
    <w:p w:rsidR="00044396" w:rsidRDefault="00044396" w:rsidP="000443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6B93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</w:t>
      </w:r>
      <w:r>
        <w:rPr>
          <w:rFonts w:ascii="Times New Roman" w:hAnsi="Times New Roman" w:cs="Times New Roman"/>
          <w:sz w:val="28"/>
          <w:szCs w:val="28"/>
        </w:rPr>
        <w:t>обратить</w:t>
      </w:r>
      <w:r w:rsidRPr="00A06B93">
        <w:rPr>
          <w:rFonts w:ascii="Times New Roman" w:hAnsi="Times New Roman" w:cs="Times New Roman"/>
          <w:sz w:val="28"/>
          <w:szCs w:val="28"/>
        </w:rPr>
        <w:t xml:space="preserve"> особое внимание </w:t>
      </w:r>
      <w:r>
        <w:rPr>
          <w:rFonts w:ascii="Times New Roman" w:hAnsi="Times New Roman" w:cs="Times New Roman"/>
          <w:sz w:val="28"/>
          <w:szCs w:val="28"/>
        </w:rPr>
        <w:t xml:space="preserve">на компоновку чертежей, законы образования </w:t>
      </w:r>
      <w:r w:rsidRPr="001E52A0">
        <w:rPr>
          <w:rFonts w:ascii="Times New Roman" w:hAnsi="Times New Roman" w:cs="Times New Roman"/>
          <w:sz w:val="28"/>
          <w:szCs w:val="28"/>
        </w:rPr>
        <w:t>лекальных кривых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E52A0">
        <w:rPr>
          <w:rFonts w:ascii="Times New Roman" w:hAnsi="Times New Roman" w:cs="Times New Roman"/>
          <w:sz w:val="28"/>
          <w:szCs w:val="28"/>
        </w:rPr>
        <w:t xml:space="preserve"> </w:t>
      </w:r>
      <w:r w:rsidRPr="00CE6B68">
        <w:rPr>
          <w:rFonts w:ascii="Times New Roman" w:eastAsia="Calibri" w:hAnsi="Times New Roman" w:cs="Times New Roman"/>
          <w:sz w:val="28"/>
          <w:szCs w:val="28"/>
        </w:rPr>
        <w:t>типы и размеры линий чертежа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396" w:rsidRPr="00A06B93" w:rsidRDefault="00044396" w:rsidP="0004439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4396" w:rsidRPr="001E183A" w:rsidRDefault="00044396" w:rsidP="0004439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83A">
        <w:rPr>
          <w:rFonts w:ascii="Times New Roman" w:hAnsi="Times New Roman" w:cs="Times New Roman"/>
          <w:b/>
          <w:i/>
          <w:sz w:val="28"/>
          <w:szCs w:val="28"/>
        </w:rPr>
        <w:t>Вид контроля: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47F">
        <w:rPr>
          <w:rFonts w:ascii="Times New Roman" w:hAnsi="Times New Roman" w:cs="Times New Roman"/>
          <w:sz w:val="28"/>
          <w:szCs w:val="28"/>
        </w:rPr>
        <w:t>Дополнительные вопросы во время занятий</w:t>
      </w:r>
      <w:r>
        <w:rPr>
          <w:rFonts w:ascii="Times New Roman" w:hAnsi="Times New Roman" w:cs="Times New Roman"/>
          <w:sz w:val="28"/>
          <w:szCs w:val="28"/>
        </w:rPr>
        <w:t>. Проверка чертежей.</w:t>
      </w: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Pr="00CE6B68" w:rsidRDefault="00044396" w:rsidP="00044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396" w:rsidRDefault="00044396" w:rsidP="0004439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16079" w:rsidRDefault="00A16079" w:rsidP="00C31DBD">
      <w:pPr>
        <w:rPr>
          <w:rFonts w:ascii="Times New Roman" w:hAnsi="Times New Roman"/>
          <w:color w:val="000000"/>
        </w:rPr>
      </w:pPr>
    </w:p>
    <w:p w:rsidR="007A6D5B" w:rsidRPr="007A6D5B" w:rsidRDefault="007A6D5B" w:rsidP="007A6D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D5B">
        <w:rPr>
          <w:rFonts w:ascii="Times New Roman" w:hAnsi="Times New Roman"/>
          <w:b/>
          <w:sz w:val="32"/>
          <w:szCs w:val="32"/>
        </w:rPr>
        <w:lastRenderedPageBreak/>
        <w:t>Перечень рекомендуемых учебных изданий, Интернет-ресурсов, дополнительной литературы</w:t>
      </w:r>
    </w:p>
    <w:p w:rsidR="007A6D5B" w:rsidRDefault="007A6D5B" w:rsidP="007A6D5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 Основные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827"/>
        <w:gridCol w:w="2198"/>
        <w:gridCol w:w="2787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Издательство,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Боголюбов С.К.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М.:Машиностроение,</w:t>
            </w:r>
          </w:p>
          <w:p w:rsidR="007A6D5B" w:rsidRDefault="008111B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для техникумов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Вышнепольский И.С.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М.: </w:t>
            </w:r>
            <w:r w:rsidR="008111B2">
              <w:rPr>
                <w:rFonts w:ascii="Times New Roman" w:hAnsi="Times New Roman"/>
                <w:sz w:val="28"/>
                <w:szCs w:val="28"/>
              </w:rPr>
              <w:t>ООО «Издательство Астрель», 2013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Инженерная графика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Миронов Р.С.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М.:Высшая школа.;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Издательский центр 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«Академия»</w:t>
            </w:r>
            <w:r w:rsidR="008111B2">
              <w:rPr>
                <w:rFonts w:ascii="Times New Roman" w:hAnsi="Times New Roman"/>
                <w:sz w:val="28"/>
                <w:szCs w:val="28"/>
              </w:rPr>
              <w:t>,201</w:t>
            </w:r>
            <w:r w:rsidR="007163D2">
              <w:rPr>
                <w:rFonts w:ascii="Times New Roman" w:hAnsi="Times New Roman"/>
                <w:sz w:val="28"/>
                <w:szCs w:val="28"/>
              </w:rPr>
              <w:t>5г.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ОИ 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черчение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Чумаченко Г.В.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«Феникс»,</w:t>
            </w:r>
          </w:p>
          <w:p w:rsidR="007A6D5B" w:rsidRDefault="008111B2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2014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</w:p>
    <w:p w:rsidR="007A6D5B" w:rsidRDefault="007A6D5B" w:rsidP="007A6D5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Дополнительные источники: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827"/>
        <w:gridCol w:w="2126"/>
        <w:gridCol w:w="2659"/>
      </w:tblGrid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Издательство,</w:t>
            </w:r>
          </w:p>
          <w:p w:rsidR="007A6D5B" w:rsidRDefault="007A6D5B" w:rsidP="00B75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издания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ГОСТы ЕСКД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Справочник по черчению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Чекмарев А.А.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8111B2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«Академия», 2015</w:t>
            </w:r>
            <w:r w:rsidR="007A6D5B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Черчение: справочное пособие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Балягин С.Н.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</w:t>
            </w:r>
            <w:r w:rsidR="008111B2">
              <w:rPr>
                <w:rFonts w:ascii="Times New Roman" w:hAnsi="Times New Roman"/>
                <w:sz w:val="28"/>
                <w:szCs w:val="28"/>
              </w:rPr>
              <w:t xml:space="preserve"> ООО «Издательство Астрель», 201</w:t>
            </w:r>
            <w:r>
              <w:rPr>
                <w:rFonts w:ascii="Times New Roman" w:hAnsi="Times New Roman"/>
                <w:sz w:val="28"/>
                <w:szCs w:val="28"/>
              </w:rPr>
              <w:t>5 г.</w:t>
            </w:r>
          </w:p>
        </w:tc>
      </w:tr>
      <w:tr w:rsidR="007A6D5B" w:rsidTr="00B75AE9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D5B" w:rsidRDefault="007A6D5B" w:rsidP="00B75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D5B" w:rsidRDefault="007A6D5B" w:rsidP="007A6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6D5B" w:rsidRDefault="007A6D5B" w:rsidP="007A6D5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Интернет-ресурсы (И-Р):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8647"/>
      </w:tblGrid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http://www.internet-law.ru/gosts/gost/45261/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http://gostedu.ru/51102.html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http://stroyfirm.ru/gost/viewgost.php?m=eskd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http://zakonrus.ru/gost/g2_106-96.htm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http://bibliotekar.ru/slesar/26.htm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http://escd.prom-res.ru/04.htm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0E6CB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7A6D5B">
                <w:rPr>
                  <w:rStyle w:val="a4"/>
                  <w:rFonts w:ascii="Times New Roman" w:hAnsi="Times New Roman"/>
                  <w:sz w:val="28"/>
                  <w:szCs w:val="28"/>
                </w:rPr>
                <w:t>http://tip-proekt.ru/publ/normativy/eskd/eskd_edinaja_sistema_konstruktorskoj_</w:t>
              </w:r>
            </w:hyperlink>
          </w:p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dokumentacii/9-1-0-59</w:t>
            </w:r>
          </w:p>
        </w:tc>
      </w:tr>
      <w:tr w:rsidR="007A6D5B" w:rsidTr="00A1607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И-Р 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D5B" w:rsidRDefault="007A6D5B" w:rsidP="00B75AE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http://bookfi.org/g/%D0%95%D0%A1%D0%9A%D0%94.</w:t>
            </w:r>
          </w:p>
        </w:tc>
      </w:tr>
    </w:tbl>
    <w:p w:rsidR="00A16079" w:rsidRDefault="00A16079" w:rsidP="007A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16079" w:rsidSect="00726709">
      <w:footerReference w:type="default" r:id="rId11"/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7B0" w:rsidRDefault="009D27B0" w:rsidP="005F147F">
      <w:pPr>
        <w:spacing w:after="0" w:line="240" w:lineRule="auto"/>
      </w:pPr>
      <w:r>
        <w:separator/>
      </w:r>
    </w:p>
  </w:endnote>
  <w:endnote w:type="continuationSeparator" w:id="0">
    <w:p w:rsidR="009D27B0" w:rsidRDefault="009D27B0" w:rsidP="005F1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81579"/>
      <w:docPartObj>
        <w:docPartGallery w:val="Page Numbers (Bottom of Page)"/>
        <w:docPartUnique/>
      </w:docPartObj>
    </w:sdtPr>
    <w:sdtEndPr/>
    <w:sdtContent>
      <w:p w:rsidR="00432621" w:rsidRDefault="009A610E">
        <w:pPr>
          <w:pStyle w:val="a9"/>
          <w:jc w:val="right"/>
        </w:pPr>
        <w:r>
          <w:fldChar w:fldCharType="begin"/>
        </w:r>
        <w:r w:rsidR="00432621">
          <w:instrText xml:space="preserve"> PAGE   \* MERGEFORMAT </w:instrText>
        </w:r>
        <w:r>
          <w:fldChar w:fldCharType="separate"/>
        </w:r>
        <w:r w:rsidR="000E6C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2621" w:rsidRDefault="004326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7B0" w:rsidRDefault="009D27B0" w:rsidP="005F147F">
      <w:pPr>
        <w:spacing w:after="0" w:line="240" w:lineRule="auto"/>
      </w:pPr>
      <w:r>
        <w:separator/>
      </w:r>
    </w:p>
  </w:footnote>
  <w:footnote w:type="continuationSeparator" w:id="0">
    <w:p w:rsidR="009D27B0" w:rsidRDefault="009D27B0" w:rsidP="005F14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8D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33E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3D7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7308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E553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209A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628A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3407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7380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4442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D252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51CA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44B60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0526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F5BA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76FC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D616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16B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B595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97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763B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12E7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27851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E5747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11F0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615A6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A31F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F186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17CFF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F055B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E96B9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F7E94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82793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AE7605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F4F0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F4195D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65DAC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F100E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60288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C4C26"/>
    <w:multiLevelType w:val="hybridMultilevel"/>
    <w:tmpl w:val="BC8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7"/>
  </w:num>
  <w:num w:numId="4">
    <w:abstractNumId w:val="25"/>
  </w:num>
  <w:num w:numId="5">
    <w:abstractNumId w:val="29"/>
  </w:num>
  <w:num w:numId="6">
    <w:abstractNumId w:val="4"/>
  </w:num>
  <w:num w:numId="7">
    <w:abstractNumId w:val="19"/>
  </w:num>
  <w:num w:numId="8">
    <w:abstractNumId w:val="13"/>
  </w:num>
  <w:num w:numId="9">
    <w:abstractNumId w:val="39"/>
  </w:num>
  <w:num w:numId="10">
    <w:abstractNumId w:val="14"/>
  </w:num>
  <w:num w:numId="11">
    <w:abstractNumId w:val="0"/>
  </w:num>
  <w:num w:numId="12">
    <w:abstractNumId w:val="36"/>
  </w:num>
  <w:num w:numId="13">
    <w:abstractNumId w:val="24"/>
  </w:num>
  <w:num w:numId="14">
    <w:abstractNumId w:val="32"/>
  </w:num>
  <w:num w:numId="15">
    <w:abstractNumId w:val="23"/>
  </w:num>
  <w:num w:numId="16">
    <w:abstractNumId w:val="18"/>
  </w:num>
  <w:num w:numId="17">
    <w:abstractNumId w:val="5"/>
  </w:num>
  <w:num w:numId="18">
    <w:abstractNumId w:val="1"/>
  </w:num>
  <w:num w:numId="19">
    <w:abstractNumId w:val="30"/>
  </w:num>
  <w:num w:numId="20">
    <w:abstractNumId w:val="38"/>
  </w:num>
  <w:num w:numId="21">
    <w:abstractNumId w:val="11"/>
  </w:num>
  <w:num w:numId="22">
    <w:abstractNumId w:val="17"/>
  </w:num>
  <w:num w:numId="23">
    <w:abstractNumId w:val="6"/>
  </w:num>
  <w:num w:numId="24">
    <w:abstractNumId w:val="9"/>
  </w:num>
  <w:num w:numId="25">
    <w:abstractNumId w:val="16"/>
  </w:num>
  <w:num w:numId="26">
    <w:abstractNumId w:val="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</w:num>
  <w:num w:numId="35">
    <w:abstractNumId w:val="21"/>
  </w:num>
  <w:num w:numId="36">
    <w:abstractNumId w:val="34"/>
  </w:num>
  <w:num w:numId="37">
    <w:abstractNumId w:val="28"/>
  </w:num>
  <w:num w:numId="38">
    <w:abstractNumId w:val="37"/>
  </w:num>
  <w:num w:numId="39">
    <w:abstractNumId w:val="33"/>
  </w:num>
  <w:num w:numId="4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3D4D"/>
    <w:rsid w:val="00044396"/>
    <w:rsid w:val="00056057"/>
    <w:rsid w:val="000B4D3D"/>
    <w:rsid w:val="000C2503"/>
    <w:rsid w:val="000E6CBB"/>
    <w:rsid w:val="00116D70"/>
    <w:rsid w:val="00162A78"/>
    <w:rsid w:val="00196B70"/>
    <w:rsid w:val="0019750D"/>
    <w:rsid w:val="001A419B"/>
    <w:rsid w:val="001C6D3C"/>
    <w:rsid w:val="001E183A"/>
    <w:rsid w:val="001E52A0"/>
    <w:rsid w:val="00220FEB"/>
    <w:rsid w:val="00262CC8"/>
    <w:rsid w:val="002E77A1"/>
    <w:rsid w:val="0030067F"/>
    <w:rsid w:val="00334EE4"/>
    <w:rsid w:val="00363EA8"/>
    <w:rsid w:val="00384678"/>
    <w:rsid w:val="003872EF"/>
    <w:rsid w:val="003A0B96"/>
    <w:rsid w:val="003C5311"/>
    <w:rsid w:val="003C7361"/>
    <w:rsid w:val="004256D4"/>
    <w:rsid w:val="004300A1"/>
    <w:rsid w:val="00432621"/>
    <w:rsid w:val="004331AC"/>
    <w:rsid w:val="0045581F"/>
    <w:rsid w:val="0047328A"/>
    <w:rsid w:val="00493DED"/>
    <w:rsid w:val="00494259"/>
    <w:rsid w:val="004B3E79"/>
    <w:rsid w:val="004E573C"/>
    <w:rsid w:val="004E6666"/>
    <w:rsid w:val="004F4DCD"/>
    <w:rsid w:val="0051386A"/>
    <w:rsid w:val="0054481D"/>
    <w:rsid w:val="005627A5"/>
    <w:rsid w:val="00564F00"/>
    <w:rsid w:val="00571324"/>
    <w:rsid w:val="0059332E"/>
    <w:rsid w:val="005A1694"/>
    <w:rsid w:val="005A6C89"/>
    <w:rsid w:val="005F147F"/>
    <w:rsid w:val="0060723F"/>
    <w:rsid w:val="00623D4D"/>
    <w:rsid w:val="00647E85"/>
    <w:rsid w:val="0065050D"/>
    <w:rsid w:val="0066273A"/>
    <w:rsid w:val="00664685"/>
    <w:rsid w:val="00695543"/>
    <w:rsid w:val="006D284A"/>
    <w:rsid w:val="007163D2"/>
    <w:rsid w:val="00726709"/>
    <w:rsid w:val="007A6D5B"/>
    <w:rsid w:val="007D69A6"/>
    <w:rsid w:val="008111B2"/>
    <w:rsid w:val="0086586F"/>
    <w:rsid w:val="00883054"/>
    <w:rsid w:val="008F0624"/>
    <w:rsid w:val="009220D0"/>
    <w:rsid w:val="009434A9"/>
    <w:rsid w:val="009A589B"/>
    <w:rsid w:val="009A610E"/>
    <w:rsid w:val="009D27B0"/>
    <w:rsid w:val="00A04F40"/>
    <w:rsid w:val="00A06B93"/>
    <w:rsid w:val="00A16079"/>
    <w:rsid w:val="00A95C6D"/>
    <w:rsid w:val="00AA7FC7"/>
    <w:rsid w:val="00B16697"/>
    <w:rsid w:val="00B442C9"/>
    <w:rsid w:val="00B75AE9"/>
    <w:rsid w:val="00B8670A"/>
    <w:rsid w:val="00BE2C8F"/>
    <w:rsid w:val="00BF448C"/>
    <w:rsid w:val="00C31DBD"/>
    <w:rsid w:val="00C671A9"/>
    <w:rsid w:val="00C75CF0"/>
    <w:rsid w:val="00CA06C3"/>
    <w:rsid w:val="00CB32C2"/>
    <w:rsid w:val="00CD6488"/>
    <w:rsid w:val="00CE6B68"/>
    <w:rsid w:val="00D0228D"/>
    <w:rsid w:val="00D22827"/>
    <w:rsid w:val="00D31AFB"/>
    <w:rsid w:val="00D47172"/>
    <w:rsid w:val="00D65C2B"/>
    <w:rsid w:val="00D74175"/>
    <w:rsid w:val="00D759CD"/>
    <w:rsid w:val="00D77E8E"/>
    <w:rsid w:val="00D90D68"/>
    <w:rsid w:val="00D92C60"/>
    <w:rsid w:val="00D95127"/>
    <w:rsid w:val="00DC524A"/>
    <w:rsid w:val="00DE361F"/>
    <w:rsid w:val="00E174F1"/>
    <w:rsid w:val="00E46A6C"/>
    <w:rsid w:val="00E52803"/>
    <w:rsid w:val="00E60054"/>
    <w:rsid w:val="00EF07C4"/>
    <w:rsid w:val="00EF68BD"/>
    <w:rsid w:val="00EF6B50"/>
    <w:rsid w:val="00F23546"/>
    <w:rsid w:val="00F31E9E"/>
    <w:rsid w:val="00F90CF5"/>
    <w:rsid w:val="00FD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EF90"/>
  <w15:docId w15:val="{FA45FF56-FFDE-4389-8B3B-AD2C761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10E"/>
  </w:style>
  <w:style w:type="paragraph" w:styleId="2">
    <w:name w:val="heading 2"/>
    <w:basedOn w:val="a"/>
    <w:link w:val="20"/>
    <w:uiPriority w:val="9"/>
    <w:qFormat/>
    <w:rsid w:val="00647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serp-urlitem">
    <w:name w:val="b-serp-url__item"/>
    <w:basedOn w:val="a0"/>
    <w:rsid w:val="00D95127"/>
  </w:style>
  <w:style w:type="character" w:styleId="a4">
    <w:name w:val="Hyperlink"/>
    <w:basedOn w:val="a0"/>
    <w:uiPriority w:val="99"/>
    <w:semiHidden/>
    <w:unhideWhenUsed/>
    <w:rsid w:val="00D95127"/>
    <w:rPr>
      <w:color w:val="0000FF"/>
      <w:u w:val="single"/>
    </w:rPr>
  </w:style>
  <w:style w:type="character" w:customStyle="1" w:styleId="b-serp-urlmark">
    <w:name w:val="b-serp-url__mark"/>
    <w:basedOn w:val="a0"/>
    <w:rsid w:val="00D95127"/>
  </w:style>
  <w:style w:type="paragraph" w:styleId="a5">
    <w:name w:val="List Paragraph"/>
    <w:basedOn w:val="a"/>
    <w:uiPriority w:val="34"/>
    <w:qFormat/>
    <w:rsid w:val="00D951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7E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647E85"/>
  </w:style>
  <w:style w:type="character" w:customStyle="1" w:styleId="b-serp-itemtextpassage">
    <w:name w:val="b-serp-item__text_passage"/>
    <w:basedOn w:val="a0"/>
    <w:rsid w:val="00647E85"/>
  </w:style>
  <w:style w:type="character" w:customStyle="1" w:styleId="b-serp-itemlinks-item">
    <w:name w:val="b-serp-item__links-item"/>
    <w:basedOn w:val="a0"/>
    <w:rsid w:val="00647E85"/>
  </w:style>
  <w:style w:type="paragraph" w:styleId="a6">
    <w:name w:val="No Spacing"/>
    <w:aliases w:val="рисунок"/>
    <w:uiPriority w:val="1"/>
    <w:qFormat/>
    <w:rsid w:val="00B8670A"/>
    <w:pPr>
      <w:spacing w:after="0" w:line="240" w:lineRule="auto"/>
    </w:pPr>
  </w:style>
  <w:style w:type="paragraph" w:customStyle="1" w:styleId="Style6">
    <w:name w:val="Style6"/>
    <w:basedOn w:val="a"/>
    <w:rsid w:val="00BE2C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BE2C8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4">
    <w:name w:val="Style4"/>
    <w:basedOn w:val="a"/>
    <w:uiPriority w:val="99"/>
    <w:rsid w:val="00EF68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EF68B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7">
    <w:name w:val="header"/>
    <w:basedOn w:val="a"/>
    <w:link w:val="a8"/>
    <w:uiPriority w:val="99"/>
    <w:semiHidden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147F"/>
  </w:style>
  <w:style w:type="paragraph" w:styleId="a9">
    <w:name w:val="footer"/>
    <w:basedOn w:val="a"/>
    <w:link w:val="aa"/>
    <w:uiPriority w:val="99"/>
    <w:unhideWhenUsed/>
    <w:rsid w:val="005F1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147F"/>
  </w:style>
  <w:style w:type="paragraph" w:styleId="ab">
    <w:name w:val="Body Text Indent"/>
    <w:basedOn w:val="a"/>
    <w:link w:val="ac"/>
    <w:uiPriority w:val="99"/>
    <w:semiHidden/>
    <w:unhideWhenUsed/>
    <w:rsid w:val="008111B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111B2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uiPriority w:val="99"/>
    <w:rsid w:val="00D77E8E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E6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6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552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18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ip-proekt.ru/publ/normativy/eskd/eskd_edinaja_sistema_konstruktorskoj_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5314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6F9A6-8F25-4114-8541-91B497613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10</cp:revision>
  <cp:lastPrinted>2019-11-11T13:58:00Z</cp:lastPrinted>
  <dcterms:created xsi:type="dcterms:W3CDTF">2017-10-11T08:40:00Z</dcterms:created>
  <dcterms:modified xsi:type="dcterms:W3CDTF">2019-11-11T14:00:00Z</dcterms:modified>
</cp:coreProperties>
</file>